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56DD" w14:textId="0EFAA640" w:rsidR="00374E47" w:rsidRPr="00A661ED" w:rsidRDefault="00A661ED" w:rsidP="00A661ED">
      <w:pPr>
        <w:pStyle w:val="BodyText"/>
        <w:spacing w:before="5"/>
        <w:jc w:val="center"/>
        <w:rPr>
          <w:rFonts w:ascii="Times New Roman"/>
          <w:b/>
          <w:bCs/>
          <w:sz w:val="27"/>
        </w:rPr>
      </w:pPr>
      <w:r w:rsidRPr="00A661ED">
        <w:rPr>
          <w:b/>
          <w:bCs/>
          <w:noProof/>
          <w:sz w:val="28"/>
          <w:u w:val="single"/>
        </w:rPr>
        <w:t>CPI-U</w:t>
      </w:r>
    </w:p>
    <w:p w14:paraId="730409FD" w14:textId="77777777" w:rsidR="0093337C" w:rsidRPr="0093337C" w:rsidRDefault="0093337C" w:rsidP="00BD408E">
      <w:pPr>
        <w:pStyle w:val="Title"/>
        <w:ind w:left="0"/>
        <w:jc w:val="center"/>
        <w:rPr>
          <w:color w:val="231F20"/>
          <w:spacing w:val="-2"/>
          <w:u w:color="231F20"/>
        </w:rPr>
      </w:pPr>
    </w:p>
    <w:p w14:paraId="7D002778" w14:textId="77777777" w:rsidR="00374E47" w:rsidRDefault="00374E47">
      <w:pPr>
        <w:pStyle w:val="BodyText"/>
        <w:rPr>
          <w:b/>
          <w:sz w:val="20"/>
        </w:rPr>
      </w:pPr>
    </w:p>
    <w:p w14:paraId="1120D769" w14:textId="1C615EB6" w:rsidR="002921AF" w:rsidRDefault="002921AF" w:rsidP="00A661ED">
      <w:pPr>
        <w:pStyle w:val="Header"/>
        <w:rPr>
          <w:rFonts w:asciiTheme="minorHAnsi" w:hAnsiTheme="minorHAnsi" w:cstheme="minorHAnsi"/>
          <w:sz w:val="28"/>
          <w:u w:val="single"/>
        </w:rPr>
      </w:pPr>
    </w:p>
    <w:p w14:paraId="5E7B27D5" w14:textId="3E7A3CC1" w:rsidR="00743ECA" w:rsidRPr="004C1854" w:rsidRDefault="004C1854" w:rsidP="00BD408E">
      <w:pPr>
        <w:pStyle w:val="Header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_____________________________________________________________________________</w:t>
      </w:r>
    </w:p>
    <w:p w14:paraId="4F8CC1AB" w14:textId="32128C38" w:rsidR="00CC6DD3" w:rsidRDefault="0098427D" w:rsidP="00CC6DD3">
      <w:pPr>
        <w:pStyle w:val="Head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The latest</w:t>
      </w:r>
      <w:r w:rsidR="00704E56">
        <w:rPr>
          <w:rFonts w:asciiTheme="minorHAnsi" w:hAnsiTheme="minorHAnsi" w:cstheme="minorHAnsi"/>
          <w:b/>
          <w:bCs/>
          <w:sz w:val="28"/>
        </w:rPr>
        <w:t xml:space="preserve"> 24-month</w:t>
      </w:r>
      <w:r>
        <w:rPr>
          <w:rFonts w:asciiTheme="minorHAnsi" w:hAnsiTheme="minorHAnsi" w:cstheme="minorHAnsi"/>
          <w:b/>
          <w:bCs/>
          <w:sz w:val="28"/>
        </w:rPr>
        <w:t xml:space="preserve"> </w:t>
      </w:r>
      <w:r w:rsidRPr="0098427D">
        <w:rPr>
          <w:rFonts w:asciiTheme="minorHAnsi" w:hAnsiTheme="minorHAnsi" w:cstheme="minorHAnsi"/>
          <w:b/>
          <w:bCs/>
          <w:sz w:val="28"/>
        </w:rPr>
        <w:t>CPI-U</w:t>
      </w:r>
      <w:r>
        <w:rPr>
          <w:rFonts w:asciiTheme="minorHAnsi" w:hAnsiTheme="minorHAnsi" w:cstheme="minorHAnsi"/>
          <w:b/>
          <w:bCs/>
          <w:sz w:val="28"/>
        </w:rPr>
        <w:t xml:space="preserve"> is </w:t>
      </w:r>
      <w:r w:rsidR="00704E56" w:rsidRPr="005B6CFC">
        <w:rPr>
          <w:rFonts w:asciiTheme="minorHAnsi" w:hAnsiTheme="minorHAnsi" w:cstheme="minorHAnsi"/>
          <w:b/>
          <w:bCs/>
          <w:sz w:val="28"/>
          <w:u w:val="single"/>
        </w:rPr>
        <w:t>3.315%</w:t>
      </w:r>
      <w:r w:rsidR="00704E56">
        <w:rPr>
          <w:rFonts w:asciiTheme="minorHAnsi" w:hAnsiTheme="minorHAnsi" w:cstheme="minorHAnsi"/>
          <w:b/>
          <w:bCs/>
          <w:sz w:val="28"/>
        </w:rPr>
        <w:t xml:space="preserve"> </w:t>
      </w:r>
      <w:r w:rsidR="00172F65">
        <w:rPr>
          <w:rFonts w:asciiTheme="minorHAnsi" w:hAnsiTheme="minorHAnsi" w:cstheme="minorHAnsi"/>
          <w:b/>
          <w:bCs/>
          <w:sz w:val="28"/>
        </w:rPr>
        <w:t>effective March 24, 2026</w:t>
      </w:r>
    </w:p>
    <w:p w14:paraId="0DBA9C75" w14:textId="77777777" w:rsidR="00172F65" w:rsidRDefault="00172F65" w:rsidP="00CC6DD3">
      <w:pPr>
        <w:pStyle w:val="Header"/>
        <w:rPr>
          <w:rFonts w:asciiTheme="minorHAnsi" w:hAnsiTheme="minorHAnsi" w:cstheme="minorHAnsi"/>
          <w:b/>
          <w:bCs/>
          <w:sz w:val="28"/>
        </w:rPr>
      </w:pPr>
    </w:p>
    <w:p w14:paraId="64C84106" w14:textId="135A1739" w:rsidR="00172F65" w:rsidRPr="0098427D" w:rsidRDefault="007A0E3F" w:rsidP="00CC6DD3">
      <w:pPr>
        <w:pStyle w:val="Header"/>
        <w:rPr>
          <w:rFonts w:asciiTheme="minorHAnsi" w:hAnsiTheme="minorHAnsi" w:cstheme="minorHAnsi"/>
          <w:b/>
          <w:bCs/>
          <w:sz w:val="28"/>
        </w:rPr>
      </w:pPr>
      <w:r w:rsidRPr="000F00AC">
        <w:rPr>
          <w:rFonts w:asciiTheme="minorHAnsi" w:hAnsiTheme="minorHAnsi" w:cstheme="minorHAnsi"/>
          <w:sz w:val="28"/>
        </w:rPr>
        <w:t xml:space="preserve">In accordance </w:t>
      </w:r>
      <w:r w:rsidR="00347959" w:rsidRPr="000F00AC">
        <w:rPr>
          <w:rFonts w:asciiTheme="minorHAnsi" w:hAnsiTheme="minorHAnsi" w:cstheme="minorHAnsi"/>
          <w:sz w:val="28"/>
        </w:rPr>
        <w:t>with</w:t>
      </w:r>
      <w:r w:rsidR="00347959">
        <w:rPr>
          <w:rFonts w:asciiTheme="minorHAnsi" w:hAnsiTheme="minorHAnsi" w:cstheme="minorHAnsi"/>
          <w:b/>
          <w:bCs/>
          <w:sz w:val="28"/>
        </w:rPr>
        <w:t xml:space="preserve"> </w:t>
      </w:r>
      <w:r w:rsidR="00170170">
        <w:rPr>
          <w:rFonts w:asciiTheme="minorHAnsi" w:hAnsiTheme="minorHAnsi" w:cstheme="minorHAnsi"/>
          <w:b/>
          <w:bCs/>
          <w:sz w:val="28"/>
        </w:rPr>
        <w:t>Title</w:t>
      </w:r>
      <w:r w:rsidR="00780BA8">
        <w:rPr>
          <w:rFonts w:asciiTheme="minorHAnsi" w:hAnsiTheme="minorHAnsi" w:cstheme="minorHAnsi"/>
          <w:b/>
          <w:bCs/>
          <w:sz w:val="28"/>
        </w:rPr>
        <w:t xml:space="preserve"> 25 Del C</w:t>
      </w:r>
      <w:r w:rsidR="00A74FFE">
        <w:rPr>
          <w:rFonts w:asciiTheme="minorHAnsi" w:hAnsiTheme="minorHAnsi" w:cstheme="minorHAnsi"/>
          <w:b/>
          <w:bCs/>
          <w:sz w:val="28"/>
        </w:rPr>
        <w:t xml:space="preserve">. </w:t>
      </w:r>
      <w:r w:rsidR="00A74FFE">
        <w:rPr>
          <w:rFonts w:ascii="Algerian" w:hAnsi="Algerian" w:cstheme="minorHAnsi"/>
          <w:b/>
          <w:bCs/>
          <w:sz w:val="28"/>
        </w:rPr>
        <w:t>§</w:t>
      </w:r>
      <w:r w:rsidR="00A74FFE">
        <w:rPr>
          <w:rFonts w:asciiTheme="minorHAnsi" w:hAnsiTheme="minorHAnsi" w:cstheme="minorHAnsi"/>
          <w:b/>
          <w:bCs/>
          <w:sz w:val="28"/>
        </w:rPr>
        <w:t xml:space="preserve"> 7052A, </w:t>
      </w:r>
      <w:r w:rsidR="006610CA">
        <w:rPr>
          <w:rFonts w:asciiTheme="minorHAnsi" w:hAnsiTheme="minorHAnsi" w:cstheme="minorHAnsi"/>
          <w:b/>
          <w:bCs/>
          <w:sz w:val="28"/>
        </w:rPr>
        <w:t xml:space="preserve">(c) </w:t>
      </w:r>
      <w:r w:rsidR="00E97E67">
        <w:rPr>
          <w:rFonts w:asciiTheme="minorHAnsi" w:hAnsiTheme="minorHAnsi" w:cstheme="minorHAnsi"/>
          <w:b/>
          <w:bCs/>
          <w:sz w:val="28"/>
        </w:rPr>
        <w:t>(</w:t>
      </w:r>
      <w:r w:rsidR="006610CA">
        <w:rPr>
          <w:rFonts w:asciiTheme="minorHAnsi" w:hAnsiTheme="minorHAnsi" w:cstheme="minorHAnsi"/>
          <w:b/>
          <w:bCs/>
          <w:sz w:val="28"/>
        </w:rPr>
        <w:t>2</w:t>
      </w:r>
      <w:r w:rsidR="00E97E67" w:rsidRPr="000F00AC">
        <w:rPr>
          <w:rFonts w:asciiTheme="minorHAnsi" w:hAnsiTheme="minorHAnsi" w:cstheme="minorHAnsi"/>
          <w:sz w:val="28"/>
        </w:rPr>
        <w:t>)</w:t>
      </w:r>
      <w:r w:rsidR="00247C6C" w:rsidRPr="000F00AC">
        <w:rPr>
          <w:rFonts w:asciiTheme="minorHAnsi" w:hAnsiTheme="minorHAnsi" w:cstheme="minorHAnsi"/>
          <w:sz w:val="28"/>
        </w:rPr>
        <w:t xml:space="preserve">, </w:t>
      </w:r>
      <w:r w:rsidR="00247C6C" w:rsidRPr="000F00AC">
        <w:rPr>
          <w:rFonts w:asciiTheme="minorHAnsi" w:hAnsiTheme="minorHAnsi" w:cstheme="minorHAnsi"/>
          <w:b/>
          <w:bCs/>
          <w:sz w:val="28"/>
        </w:rPr>
        <w:t>the community owner may increase the</w:t>
      </w:r>
      <w:r w:rsidR="00247C6C" w:rsidRPr="000F00AC">
        <w:rPr>
          <w:rFonts w:asciiTheme="minorHAnsi" w:hAnsiTheme="minorHAnsi" w:cstheme="minorHAnsi"/>
          <w:sz w:val="28"/>
        </w:rPr>
        <w:t xml:space="preserve"> </w:t>
      </w:r>
      <w:r w:rsidR="002202B3" w:rsidRPr="000F00AC">
        <w:rPr>
          <w:rFonts w:asciiTheme="minorHAnsi" w:hAnsiTheme="minorHAnsi" w:cstheme="minorHAnsi"/>
          <w:b/>
          <w:bCs/>
          <w:sz w:val="28"/>
        </w:rPr>
        <w:t xml:space="preserve">rent in an amount greater than </w:t>
      </w:r>
      <w:r w:rsidR="00EA3E8F" w:rsidRPr="000F00AC">
        <w:rPr>
          <w:rFonts w:asciiTheme="minorHAnsi" w:hAnsiTheme="minorHAnsi" w:cstheme="minorHAnsi"/>
          <w:b/>
          <w:bCs/>
          <w:sz w:val="28"/>
        </w:rPr>
        <w:t>the published 24-</w:t>
      </w:r>
      <w:r w:rsidR="00EA3E8F" w:rsidRPr="000F00AC">
        <w:rPr>
          <w:rFonts w:asciiTheme="minorHAnsi" w:hAnsiTheme="minorHAnsi" w:cstheme="minorHAnsi"/>
          <w:sz w:val="28"/>
        </w:rPr>
        <w:t>month</w:t>
      </w:r>
      <w:r w:rsidR="00EA3E8F">
        <w:rPr>
          <w:rFonts w:asciiTheme="minorHAnsi" w:hAnsiTheme="minorHAnsi" w:cstheme="minorHAnsi"/>
          <w:b/>
          <w:bCs/>
          <w:sz w:val="28"/>
        </w:rPr>
        <w:t xml:space="preserve"> CPI-U as long as that amount does not exceed 6.1%</w:t>
      </w:r>
      <w:r w:rsidR="005B6CFC">
        <w:rPr>
          <w:rFonts w:asciiTheme="minorHAnsi" w:hAnsiTheme="minorHAnsi" w:cstheme="minorHAnsi"/>
          <w:b/>
          <w:bCs/>
          <w:sz w:val="28"/>
        </w:rPr>
        <w:t xml:space="preserve"> </w:t>
      </w:r>
      <w:r w:rsidR="00172F65" w:rsidRPr="000F00AC">
        <w:rPr>
          <w:rFonts w:asciiTheme="minorHAnsi" w:hAnsiTheme="minorHAnsi" w:cstheme="minorHAnsi"/>
          <w:sz w:val="28"/>
        </w:rPr>
        <w:t>Since th</w:t>
      </w:r>
      <w:r w:rsidR="005B6CFC" w:rsidRPr="000F00AC">
        <w:rPr>
          <w:rFonts w:asciiTheme="minorHAnsi" w:hAnsiTheme="minorHAnsi" w:cstheme="minorHAnsi"/>
          <w:sz w:val="28"/>
        </w:rPr>
        <w:t>is</w:t>
      </w:r>
      <w:r w:rsidR="00172F65">
        <w:rPr>
          <w:rFonts w:asciiTheme="minorHAnsi" w:hAnsiTheme="minorHAnsi" w:cstheme="minorHAnsi"/>
          <w:b/>
          <w:bCs/>
          <w:sz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</w:rPr>
        <w:t xml:space="preserve">24-month CPI-U is less than </w:t>
      </w:r>
      <w:r w:rsidR="005B6CFC">
        <w:rPr>
          <w:rFonts w:asciiTheme="minorHAnsi" w:hAnsiTheme="minorHAnsi" w:cstheme="minorHAnsi"/>
          <w:b/>
          <w:bCs/>
          <w:sz w:val="28"/>
        </w:rPr>
        <w:t>6.1%, the</w:t>
      </w:r>
      <w:r w:rsidR="00B61D0F">
        <w:rPr>
          <w:rFonts w:asciiTheme="minorHAnsi" w:hAnsiTheme="minorHAnsi" w:cstheme="minorHAnsi"/>
          <w:b/>
          <w:bCs/>
          <w:sz w:val="28"/>
        </w:rPr>
        <w:t xml:space="preserve"> community owner can divide the CPI-U by 2</w:t>
      </w:r>
      <w:r w:rsidR="00E91753">
        <w:rPr>
          <w:rFonts w:asciiTheme="minorHAnsi" w:hAnsiTheme="minorHAnsi" w:cstheme="minorHAnsi"/>
          <w:b/>
          <w:bCs/>
          <w:sz w:val="28"/>
        </w:rPr>
        <w:t xml:space="preserve">, and add 3.5% making the maximum allowable rent increase </w:t>
      </w:r>
      <w:r w:rsidR="000F00AC" w:rsidRPr="000F00AC">
        <w:rPr>
          <w:rFonts w:asciiTheme="minorHAnsi" w:hAnsiTheme="minorHAnsi" w:cstheme="minorHAnsi"/>
          <w:b/>
          <w:bCs/>
          <w:sz w:val="28"/>
          <w:u w:val="single"/>
        </w:rPr>
        <w:t>5.157%.</w:t>
      </w:r>
    </w:p>
    <w:sectPr w:rsidR="00172F65" w:rsidRPr="0098427D" w:rsidSect="00847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F929" w14:textId="77777777" w:rsidR="00F50AAB" w:rsidRDefault="00F50AAB" w:rsidP="00055678">
      <w:r>
        <w:separator/>
      </w:r>
    </w:p>
  </w:endnote>
  <w:endnote w:type="continuationSeparator" w:id="0">
    <w:p w14:paraId="75D132CE" w14:textId="77777777" w:rsidR="00F50AAB" w:rsidRDefault="00F50AAB" w:rsidP="0005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0C72" w14:textId="77777777" w:rsidR="0094281E" w:rsidRDefault="00942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2F61" w14:textId="77777777" w:rsidR="00055678" w:rsidRPr="000F52F0" w:rsidRDefault="00055678">
    <w:pPr>
      <w:pStyle w:val="Footer"/>
    </w:pPr>
  </w:p>
  <w:p w14:paraId="01FABD4F" w14:textId="68080086" w:rsidR="00055678" w:rsidRPr="00C412F4" w:rsidRDefault="00055678" w:rsidP="00C366A5">
    <w:pPr>
      <w:pStyle w:val="Style1"/>
      <w:pBdr>
        <w:top w:val="single" w:sz="4" w:space="1" w:color="auto"/>
      </w:pBdr>
      <w:jc w:val="center"/>
      <w:rPr>
        <w:rFonts w:asciiTheme="minorHAnsi" w:hAnsiTheme="minorHAnsi" w:cstheme="minorHAnsi"/>
        <w:i w:val="0"/>
        <w:i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14F5" w14:textId="77777777" w:rsidR="0094281E" w:rsidRDefault="00942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7C5F" w14:textId="77777777" w:rsidR="00F50AAB" w:rsidRDefault="00F50AAB" w:rsidP="00055678">
      <w:r>
        <w:separator/>
      </w:r>
    </w:p>
  </w:footnote>
  <w:footnote w:type="continuationSeparator" w:id="0">
    <w:p w14:paraId="01DD5BE3" w14:textId="77777777" w:rsidR="00F50AAB" w:rsidRDefault="00F50AAB" w:rsidP="0005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F635" w14:textId="77777777" w:rsidR="0094281E" w:rsidRDefault="00942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789" w14:textId="77777777" w:rsidR="0094281E" w:rsidRDefault="00942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FCE6" w14:textId="77777777" w:rsidR="0094281E" w:rsidRDefault="00942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edit="comment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40"/>
    <w:rsid w:val="0001421D"/>
    <w:rsid w:val="000223A3"/>
    <w:rsid w:val="00055678"/>
    <w:rsid w:val="00094854"/>
    <w:rsid w:val="000F00AC"/>
    <w:rsid w:val="000F52F0"/>
    <w:rsid w:val="00104AA3"/>
    <w:rsid w:val="00141B23"/>
    <w:rsid w:val="00143E9D"/>
    <w:rsid w:val="00154615"/>
    <w:rsid w:val="00156C4A"/>
    <w:rsid w:val="001648A7"/>
    <w:rsid w:val="00170170"/>
    <w:rsid w:val="00172F65"/>
    <w:rsid w:val="001B124C"/>
    <w:rsid w:val="001B3ABF"/>
    <w:rsid w:val="001E65BD"/>
    <w:rsid w:val="001F4499"/>
    <w:rsid w:val="002031F5"/>
    <w:rsid w:val="002202B3"/>
    <w:rsid w:val="00241B03"/>
    <w:rsid w:val="00247C6C"/>
    <w:rsid w:val="00250FFE"/>
    <w:rsid w:val="002921AF"/>
    <w:rsid w:val="002B22ED"/>
    <w:rsid w:val="002C607D"/>
    <w:rsid w:val="002F55B5"/>
    <w:rsid w:val="00332C12"/>
    <w:rsid w:val="00347959"/>
    <w:rsid w:val="00374E47"/>
    <w:rsid w:val="003A5504"/>
    <w:rsid w:val="003D4D8B"/>
    <w:rsid w:val="004165AB"/>
    <w:rsid w:val="0046700E"/>
    <w:rsid w:val="0048759F"/>
    <w:rsid w:val="004C1854"/>
    <w:rsid w:val="004C240E"/>
    <w:rsid w:val="00500D8E"/>
    <w:rsid w:val="005603AD"/>
    <w:rsid w:val="005A6158"/>
    <w:rsid w:val="005B33B9"/>
    <w:rsid w:val="005B6CFC"/>
    <w:rsid w:val="00623AD3"/>
    <w:rsid w:val="00630878"/>
    <w:rsid w:val="00634892"/>
    <w:rsid w:val="006610CA"/>
    <w:rsid w:val="00662888"/>
    <w:rsid w:val="00673A9F"/>
    <w:rsid w:val="006B3BE3"/>
    <w:rsid w:val="006E36AD"/>
    <w:rsid w:val="006F4644"/>
    <w:rsid w:val="007014FA"/>
    <w:rsid w:val="00704E56"/>
    <w:rsid w:val="00710E7B"/>
    <w:rsid w:val="00743ECA"/>
    <w:rsid w:val="007500BD"/>
    <w:rsid w:val="00777A2A"/>
    <w:rsid w:val="00780BA8"/>
    <w:rsid w:val="00790833"/>
    <w:rsid w:val="007A0E3F"/>
    <w:rsid w:val="008014AE"/>
    <w:rsid w:val="008252F3"/>
    <w:rsid w:val="00847449"/>
    <w:rsid w:val="008600B0"/>
    <w:rsid w:val="008B04E8"/>
    <w:rsid w:val="008D32FA"/>
    <w:rsid w:val="008F1DC5"/>
    <w:rsid w:val="00906BF3"/>
    <w:rsid w:val="0093337C"/>
    <w:rsid w:val="0094281E"/>
    <w:rsid w:val="00953253"/>
    <w:rsid w:val="0098427D"/>
    <w:rsid w:val="009D2788"/>
    <w:rsid w:val="009D3AF3"/>
    <w:rsid w:val="00A30F54"/>
    <w:rsid w:val="00A31063"/>
    <w:rsid w:val="00A40D9B"/>
    <w:rsid w:val="00A53EAC"/>
    <w:rsid w:val="00A661ED"/>
    <w:rsid w:val="00A74FFE"/>
    <w:rsid w:val="00AC0F80"/>
    <w:rsid w:val="00AF164E"/>
    <w:rsid w:val="00AF50F5"/>
    <w:rsid w:val="00B208B9"/>
    <w:rsid w:val="00B61D0F"/>
    <w:rsid w:val="00B93210"/>
    <w:rsid w:val="00BB190D"/>
    <w:rsid w:val="00BB2ECF"/>
    <w:rsid w:val="00BB673A"/>
    <w:rsid w:val="00BB7C21"/>
    <w:rsid w:val="00BD408E"/>
    <w:rsid w:val="00C16E97"/>
    <w:rsid w:val="00C366A5"/>
    <w:rsid w:val="00C412F4"/>
    <w:rsid w:val="00C6618E"/>
    <w:rsid w:val="00CC6DD3"/>
    <w:rsid w:val="00CD0203"/>
    <w:rsid w:val="00CD1DBA"/>
    <w:rsid w:val="00D100A9"/>
    <w:rsid w:val="00D80388"/>
    <w:rsid w:val="00DC397A"/>
    <w:rsid w:val="00DC4EE1"/>
    <w:rsid w:val="00E32B36"/>
    <w:rsid w:val="00E91753"/>
    <w:rsid w:val="00E97E67"/>
    <w:rsid w:val="00EA14A8"/>
    <w:rsid w:val="00EA3E8F"/>
    <w:rsid w:val="00EA6A99"/>
    <w:rsid w:val="00EB2BFF"/>
    <w:rsid w:val="00EC3B65"/>
    <w:rsid w:val="00EE16A6"/>
    <w:rsid w:val="00EF790D"/>
    <w:rsid w:val="00F10E1F"/>
    <w:rsid w:val="00F20240"/>
    <w:rsid w:val="00F41005"/>
    <w:rsid w:val="00F50AAB"/>
    <w:rsid w:val="00F60123"/>
    <w:rsid w:val="00F7155B"/>
    <w:rsid w:val="00F86757"/>
    <w:rsid w:val="00FA628F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14DB"/>
  <w15:docId w15:val="{503E06F0-DF45-4B2C-AFB8-CAD29B74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2659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5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67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55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678"/>
    <w:rPr>
      <w:rFonts w:ascii="Microsoft Sans Serif" w:eastAsia="Microsoft Sans Serif" w:hAnsi="Microsoft Sans Serif" w:cs="Microsoft Sans Seri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rial" w:hAnsi="Arial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7B"/>
    <w:rPr>
      <w:rFonts w:ascii="Arial" w:eastAsia="Microsoft Sans Serif" w:hAnsi="Arial" w:cs="Microsoft Sans Serif"/>
      <w:i/>
      <w:iCs/>
    </w:rPr>
  </w:style>
  <w:style w:type="paragraph" w:customStyle="1" w:styleId="Style1">
    <w:name w:val="Style1"/>
    <w:link w:val="Style1Char"/>
    <w:qFormat/>
    <w:rsid w:val="00C366A5"/>
    <w:pPr>
      <w:contextualSpacing/>
    </w:pPr>
    <w:rPr>
      <w:rFonts w:ascii="Arial" w:eastAsia="Microsoft Sans Serif" w:hAnsi="Arial" w:cs="Microsoft Sans Serif"/>
      <w:i/>
      <w:iCs/>
    </w:rPr>
  </w:style>
  <w:style w:type="paragraph" w:styleId="NoSpacing">
    <w:name w:val="No Spacing"/>
    <w:uiPriority w:val="99"/>
    <w:qFormat/>
    <w:rsid w:val="003A5504"/>
    <w:pPr>
      <w:widowControl/>
      <w:autoSpaceDE/>
      <w:autoSpaceDN/>
    </w:pPr>
    <w:rPr>
      <w:rFonts w:ascii="Calibri" w:eastAsia="Calibri" w:hAnsi="Calibri" w:cs="Times New Roman"/>
    </w:rPr>
  </w:style>
  <w:style w:type="character" w:customStyle="1" w:styleId="Style1Char">
    <w:name w:val="Style1 Char"/>
    <w:basedOn w:val="IntenseQuoteChar"/>
    <w:link w:val="Style1"/>
    <w:rsid w:val="00C366A5"/>
    <w:rPr>
      <w:rFonts w:ascii="Arial" w:eastAsia="Microsoft Sans Serif" w:hAnsi="Arial" w:cs="Microsoft Sans Serif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hra\OneDrive\Documents\Custom%20Office%20Templates\Letterhead%20-%20DE%20Manufactored%20Home%20Relocation%20Author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AABF-B196-4B31-B2C6-9E07641E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DE Manufactored Home Relocation Authority</Template>
  <TotalTime>7</TotalTime>
  <Pages>1</Pages>
  <Words>71</Words>
  <Characters>428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Manufactured Home Relocation Authority (DEMHRA)</Company>
  <LinksUpToDate>false</LinksUpToDate>
  <CharactersWithSpaces>488</CharactersWithSpaces>
  <SharedDoc>false</SharedDoc>
  <HyperlinkBase>https://demhra.delaware.gov/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CPI-U March 2026</dc:title>
  <dc:subject>CPI-U Rate</dc:subject>
  <dc:creator>Demhra</dc:creator>
  <cp:lastModifiedBy>Hunton, Sheila D (DOS)</cp:lastModifiedBy>
  <cp:revision>7</cp:revision>
  <cp:lastPrinted>2024-04-24T20:06:00Z</cp:lastPrinted>
  <dcterms:created xsi:type="dcterms:W3CDTF">2026-03-24T22:54:00Z</dcterms:created>
  <dcterms:modified xsi:type="dcterms:W3CDTF">2026-03-25T19:30:00Z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GrammarlyDocumentId">
    <vt:lpwstr>b7a25ede-31d4-4aa9-a70a-0a263348bcc2</vt:lpwstr>
  </property>
</Properties>
</file>