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E1CBD" w14:textId="573D03F2" w:rsidR="00BC5C2D" w:rsidRPr="00601137" w:rsidRDefault="00037864" w:rsidP="00601137">
      <w:pPr>
        <w:ind w:left="720"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b/>
          <w:bCs/>
          <w:sz w:val="28"/>
          <w:szCs w:val="28"/>
        </w:rPr>
        <w:t>INFORMATION FOR NEW OWNERS OF MANUFACTURED HOME COMMUNITIES</w:t>
      </w:r>
    </w:p>
    <w:p w14:paraId="4ACA4D5F" w14:textId="574DDDEF" w:rsidR="00037864" w:rsidRPr="00601137" w:rsidRDefault="00037864" w:rsidP="00037864">
      <w:p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The Delaware Manufactured Home Relocation Authority (DEMHRA) is available to assist new owners of </w:t>
      </w:r>
      <w:r w:rsidR="000E46E5" w:rsidRPr="00601137">
        <w:rPr>
          <w:rFonts w:ascii="Times New Roman" w:hAnsi="Times New Roman" w:cs="Times New Roman"/>
          <w:sz w:val="28"/>
          <w:szCs w:val="28"/>
        </w:rPr>
        <w:t>manufactured</w:t>
      </w:r>
      <w:r w:rsidRPr="00601137">
        <w:rPr>
          <w:rFonts w:ascii="Times New Roman" w:hAnsi="Times New Roman" w:cs="Times New Roman"/>
          <w:sz w:val="28"/>
          <w:szCs w:val="28"/>
        </w:rPr>
        <w:t xml:space="preserve"> home communities. As a community owner, you are required to comply with the Landlord-Tenant Code, Title 25 of the Delaware Code. </w:t>
      </w:r>
      <w:r w:rsidR="00601137">
        <w:rPr>
          <w:rFonts w:ascii="Times New Roman" w:hAnsi="Times New Roman" w:cs="Times New Roman"/>
          <w:sz w:val="28"/>
          <w:szCs w:val="28"/>
        </w:rPr>
        <w:t>The following</w:t>
      </w:r>
      <w:r w:rsidRPr="00601137">
        <w:rPr>
          <w:rFonts w:ascii="Times New Roman" w:hAnsi="Times New Roman" w:cs="Times New Roman"/>
          <w:sz w:val="28"/>
          <w:szCs w:val="28"/>
        </w:rPr>
        <w:t xml:space="preserve"> are the procedures to follow for registering new ownership information with DEMHRA and creating a new business account with the Division of Revenue. We have also included general information on rent increase requests.</w:t>
      </w:r>
    </w:p>
    <w:p w14:paraId="734C366D" w14:textId="5361328C" w:rsidR="00037864" w:rsidRPr="00601137" w:rsidRDefault="00037864" w:rsidP="000378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Our office is located at 1979 S. State Street, Dover, DE 19901. The telephone number is 302-674-7768, and the fax number is 302-674-7769. The main email address is </w:t>
      </w:r>
      <w:hyperlink r:id="rId5" w:history="1">
        <w:r w:rsidRPr="0060113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gregory.sutton@delaware.gov</w:t>
        </w:r>
      </w:hyperlink>
      <w:r w:rsidRPr="0060113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6C840A0" w14:textId="0F42F7EA" w:rsidR="00037864" w:rsidRPr="00601137" w:rsidRDefault="007E4F52" w:rsidP="00037864">
      <w:p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b/>
          <w:bCs/>
          <w:sz w:val="28"/>
          <w:szCs w:val="28"/>
        </w:rPr>
        <w:t xml:space="preserve">To </w:t>
      </w:r>
      <w:r w:rsidR="00037864" w:rsidRPr="00601137">
        <w:rPr>
          <w:rFonts w:ascii="Times New Roman" w:hAnsi="Times New Roman" w:cs="Times New Roman"/>
          <w:b/>
          <w:bCs/>
          <w:sz w:val="28"/>
          <w:szCs w:val="28"/>
        </w:rPr>
        <w:t>Register with DEMHRA</w:t>
      </w:r>
      <w:r w:rsidRPr="00601137">
        <w:rPr>
          <w:rFonts w:ascii="Times New Roman" w:hAnsi="Times New Roman" w:cs="Times New Roman"/>
          <w:b/>
          <w:bCs/>
          <w:sz w:val="28"/>
          <w:szCs w:val="28"/>
        </w:rPr>
        <w:t>, Provide</w:t>
      </w:r>
      <w:r w:rsidR="00037864" w:rsidRPr="00601137">
        <w:rPr>
          <w:rFonts w:ascii="Times New Roman" w:hAnsi="Times New Roman" w:cs="Times New Roman"/>
          <w:b/>
          <w:bCs/>
          <w:sz w:val="28"/>
          <w:szCs w:val="28"/>
        </w:rPr>
        <w:t xml:space="preserve"> the Following Information:</w:t>
      </w:r>
    </w:p>
    <w:p w14:paraId="4EAC5C84" w14:textId="53B164F8" w:rsidR="00037864" w:rsidRPr="00601137" w:rsidRDefault="00037864" w:rsidP="000378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>Settlement Date.</w:t>
      </w:r>
    </w:p>
    <w:p w14:paraId="3486FF5D" w14:textId="3E1920FA" w:rsidR="00037864" w:rsidRPr="00601137" w:rsidRDefault="00037864" w:rsidP="000378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>Complete and return an annual registration form (on the DEMHRA website, in the “forms” section). If you need assistance completing the form, or need a copy sent to you, please contact our office.</w:t>
      </w:r>
    </w:p>
    <w:p w14:paraId="0078E649" w14:textId="08A519C2" w:rsidR="007E4F52" w:rsidRPr="00601137" w:rsidRDefault="007E4F52" w:rsidP="000378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>Your business name, contact person, address, telephone and email.</w:t>
      </w:r>
    </w:p>
    <w:p w14:paraId="493855EE" w14:textId="06C26500" w:rsidR="007E4F52" w:rsidRPr="00601137" w:rsidRDefault="007E4F52" w:rsidP="007E4F52">
      <w:p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b/>
          <w:bCs/>
          <w:sz w:val="28"/>
          <w:szCs w:val="28"/>
        </w:rPr>
        <w:t>To Register with the Division of Revenue:</w:t>
      </w:r>
    </w:p>
    <w:p w14:paraId="7F582FCD" w14:textId="39FFC41B" w:rsidR="007E4F52" w:rsidRPr="00601137" w:rsidRDefault="007E4F52" w:rsidP="007E4F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>Contact Ms. Christine Hambleton at the Division of Revenue to create your business account. Her telephone number is 302-577-8681. The mailing address is Delaware Division of Revenue, PO Box 2340,</w:t>
      </w:r>
    </w:p>
    <w:p w14:paraId="0A6A36E3" w14:textId="47F43964" w:rsidR="007E4F52" w:rsidRPr="00601137" w:rsidRDefault="007E4F52" w:rsidP="007E4F52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>Wilmington, DE 19899-2340.</w:t>
      </w:r>
      <w:r w:rsidR="00006ECD" w:rsidRPr="00601137">
        <w:rPr>
          <w:rFonts w:ascii="Times New Roman" w:hAnsi="Times New Roman" w:cs="Times New Roman"/>
          <w:sz w:val="28"/>
          <w:szCs w:val="28"/>
        </w:rPr>
        <w:t xml:space="preserve"> Her email address is </w:t>
      </w:r>
      <w:r w:rsidR="00006ECD" w:rsidRPr="00601137">
        <w:rPr>
          <w:rFonts w:ascii="Times New Roman" w:hAnsi="Times New Roman" w:cs="Times New Roman"/>
          <w:sz w:val="28"/>
          <w:szCs w:val="28"/>
          <w:u w:val="single"/>
        </w:rPr>
        <w:t>Christine.Hambleton@delaware.gov</w:t>
      </w:r>
      <w:r w:rsidR="00006ECD" w:rsidRPr="00601137">
        <w:rPr>
          <w:rFonts w:ascii="Times New Roman" w:hAnsi="Times New Roman" w:cs="Times New Roman"/>
          <w:sz w:val="28"/>
          <w:szCs w:val="28"/>
        </w:rPr>
        <w:t>.</w:t>
      </w:r>
    </w:p>
    <w:p w14:paraId="15C722EF" w14:textId="436248CC" w:rsidR="007E4F52" w:rsidRPr="00601137" w:rsidRDefault="007E4F52" w:rsidP="007E4F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>Once the account is created, you will be able to pay the quarterly assessment fees.</w:t>
      </w:r>
    </w:p>
    <w:p w14:paraId="19685742" w14:textId="41BE035F" w:rsidR="007E4F52" w:rsidRPr="00601137" w:rsidRDefault="007E4F52" w:rsidP="007E4F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1137">
        <w:rPr>
          <w:rFonts w:ascii="Times New Roman" w:hAnsi="Times New Roman" w:cs="Times New Roman"/>
          <w:b/>
          <w:bCs/>
          <w:sz w:val="28"/>
          <w:szCs w:val="28"/>
        </w:rPr>
        <w:t>Trust Fund Assessment Payments:</w:t>
      </w:r>
    </w:p>
    <w:p w14:paraId="36FCF379" w14:textId="77777777" w:rsidR="007E4F52" w:rsidRPr="00601137" w:rsidRDefault="007E4F52" w:rsidP="007E4F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Quarterly assessment fees apply only to homes occupied </w:t>
      </w:r>
      <w:proofErr w:type="gramStart"/>
      <w:r w:rsidRPr="00601137">
        <w:rPr>
          <w:rFonts w:ascii="Times New Roman" w:hAnsi="Times New Roman" w:cs="Times New Roman"/>
          <w:sz w:val="28"/>
          <w:szCs w:val="28"/>
        </w:rPr>
        <w:t>on</w:t>
      </w:r>
      <w:proofErr w:type="gramEnd"/>
      <w:r w:rsidRPr="00601137">
        <w:rPr>
          <w:rFonts w:ascii="Times New Roman" w:hAnsi="Times New Roman" w:cs="Times New Roman"/>
          <w:sz w:val="28"/>
          <w:szCs w:val="28"/>
        </w:rPr>
        <w:t xml:space="preserve"> rented lots. Vacant lots or abandoned homes are excluded. Seasonal communities are excluded. If a community has both seasonal and year-round tenants, only the tenants with year-to-year or long-term leases pay assessment fees.</w:t>
      </w:r>
    </w:p>
    <w:p w14:paraId="3F7186BC" w14:textId="234D4B71" w:rsidR="007E4F52" w:rsidRPr="00601137" w:rsidRDefault="007E4F52" w:rsidP="007E4F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The owner of each manufactured home community must </w:t>
      </w:r>
      <w:r w:rsidR="001A2FC6" w:rsidRPr="00601137">
        <w:rPr>
          <w:rFonts w:ascii="Times New Roman" w:hAnsi="Times New Roman" w:cs="Times New Roman"/>
          <w:sz w:val="28"/>
          <w:szCs w:val="28"/>
        </w:rPr>
        <w:t xml:space="preserve">collect and </w:t>
      </w:r>
      <w:r w:rsidRPr="00601137">
        <w:rPr>
          <w:rFonts w:ascii="Times New Roman" w:hAnsi="Times New Roman" w:cs="Times New Roman"/>
          <w:sz w:val="28"/>
          <w:szCs w:val="28"/>
        </w:rPr>
        <w:t xml:space="preserve">remit </w:t>
      </w:r>
      <w:r w:rsidR="004A7DEC" w:rsidRPr="00601137">
        <w:rPr>
          <w:rFonts w:ascii="Times New Roman" w:hAnsi="Times New Roman" w:cs="Times New Roman"/>
          <w:sz w:val="28"/>
          <w:szCs w:val="28"/>
        </w:rPr>
        <w:t xml:space="preserve">monthly </w:t>
      </w:r>
      <w:r w:rsidRPr="00601137">
        <w:rPr>
          <w:rFonts w:ascii="Times New Roman" w:hAnsi="Times New Roman" w:cs="Times New Roman"/>
          <w:sz w:val="28"/>
          <w:szCs w:val="28"/>
        </w:rPr>
        <w:t xml:space="preserve">assessment fees </w:t>
      </w:r>
      <w:r w:rsidR="001A2FC6" w:rsidRPr="00601137">
        <w:rPr>
          <w:rFonts w:ascii="Times New Roman" w:hAnsi="Times New Roman" w:cs="Times New Roman"/>
          <w:sz w:val="28"/>
          <w:szCs w:val="28"/>
        </w:rPr>
        <w:t>of $</w:t>
      </w:r>
      <w:r w:rsidR="00072540" w:rsidRPr="00601137">
        <w:rPr>
          <w:rFonts w:ascii="Times New Roman" w:hAnsi="Times New Roman" w:cs="Times New Roman"/>
          <w:sz w:val="28"/>
          <w:szCs w:val="28"/>
        </w:rPr>
        <w:t>1</w:t>
      </w:r>
      <w:r w:rsidR="001A2FC6" w:rsidRPr="00601137">
        <w:rPr>
          <w:rFonts w:ascii="Times New Roman" w:hAnsi="Times New Roman" w:cs="Times New Roman"/>
          <w:sz w:val="28"/>
          <w:szCs w:val="28"/>
        </w:rPr>
        <w:t>.50 for each affected tenant, and $</w:t>
      </w:r>
      <w:r w:rsidR="00072540" w:rsidRPr="00601137">
        <w:rPr>
          <w:rFonts w:ascii="Times New Roman" w:hAnsi="Times New Roman" w:cs="Times New Roman"/>
          <w:sz w:val="28"/>
          <w:szCs w:val="28"/>
        </w:rPr>
        <w:t>1</w:t>
      </w:r>
      <w:r w:rsidR="001A2FC6" w:rsidRPr="00601137">
        <w:rPr>
          <w:rFonts w:ascii="Times New Roman" w:hAnsi="Times New Roman" w:cs="Times New Roman"/>
          <w:sz w:val="28"/>
          <w:szCs w:val="28"/>
        </w:rPr>
        <w:t>.00 for the community owner’s assessment fee</w:t>
      </w:r>
      <w:r w:rsidR="004A7DEC" w:rsidRPr="00601137">
        <w:rPr>
          <w:rFonts w:ascii="Times New Roman" w:hAnsi="Times New Roman" w:cs="Times New Roman"/>
          <w:sz w:val="28"/>
          <w:szCs w:val="28"/>
        </w:rPr>
        <w:t xml:space="preserve"> on a quarterly basis</w:t>
      </w:r>
      <w:r w:rsidR="001A2FC6" w:rsidRPr="00601137">
        <w:rPr>
          <w:rFonts w:ascii="Times New Roman" w:hAnsi="Times New Roman" w:cs="Times New Roman"/>
          <w:sz w:val="28"/>
          <w:szCs w:val="28"/>
        </w:rPr>
        <w:t>.  It is your responsibility to collect assessment fees from the tenants.  The assessment fees are due 20 days after the end of each calendar quarter. Non-payment for more than two quarters may result in legal action.</w:t>
      </w:r>
    </w:p>
    <w:p w14:paraId="6A7A8CEE" w14:textId="17309C56" w:rsidR="001A2FC6" w:rsidRPr="00601137" w:rsidRDefault="001A2FC6" w:rsidP="007E4F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To pay assessment fees electronically, go </w:t>
      </w:r>
      <w:r w:rsidR="00DB04C8" w:rsidRPr="00601137">
        <w:rPr>
          <w:rFonts w:ascii="Times New Roman" w:hAnsi="Times New Roman" w:cs="Times New Roman"/>
          <w:sz w:val="28"/>
          <w:szCs w:val="28"/>
        </w:rPr>
        <w:t xml:space="preserve">to the </w:t>
      </w:r>
      <w:r w:rsidR="00DB04C8" w:rsidRPr="00601137">
        <w:rPr>
          <w:rFonts w:ascii="Times New Roman" w:hAnsi="Times New Roman" w:cs="Times New Roman"/>
          <w:sz w:val="32"/>
          <w:szCs w:val="32"/>
          <w:u w:val="single"/>
        </w:rPr>
        <w:t>tax.delaware.gov</w:t>
      </w:r>
      <w:r w:rsidR="00DB04C8" w:rsidRPr="00601137">
        <w:rPr>
          <w:rFonts w:ascii="Times New Roman" w:hAnsi="Times New Roman" w:cs="Times New Roman"/>
          <w:sz w:val="28"/>
          <w:szCs w:val="28"/>
        </w:rPr>
        <w:t xml:space="preserve"> website to complete the MHR-Tax form. </w:t>
      </w:r>
      <w:r w:rsidR="00DB04C8" w:rsidRPr="00601137">
        <w:rPr>
          <w:rFonts w:ascii="Times New Roman" w:hAnsi="Times New Roman" w:cs="Times New Roman"/>
          <w:b/>
          <w:bCs/>
          <w:sz w:val="28"/>
          <w:szCs w:val="28"/>
          <w:u w:val="single"/>
        </w:rPr>
        <w:t>If you are paying multiple quarters, be sure that you have only one monetary transaction for each quarter</w:t>
      </w:r>
      <w:r w:rsidR="00DB04C8" w:rsidRPr="00601137">
        <w:rPr>
          <w:rFonts w:ascii="Times New Roman" w:hAnsi="Times New Roman" w:cs="Times New Roman"/>
          <w:sz w:val="28"/>
          <w:szCs w:val="28"/>
        </w:rPr>
        <w:t xml:space="preserve">. </w:t>
      </w:r>
      <w:r w:rsidR="00036507" w:rsidRPr="00601137">
        <w:rPr>
          <w:rFonts w:ascii="Times New Roman" w:hAnsi="Times New Roman" w:cs="Times New Roman"/>
          <w:sz w:val="28"/>
          <w:szCs w:val="28"/>
        </w:rPr>
        <w:t xml:space="preserve">Failure to do this will </w:t>
      </w:r>
      <w:r w:rsidR="00036507" w:rsidRPr="00601137">
        <w:rPr>
          <w:rFonts w:ascii="Times New Roman" w:hAnsi="Times New Roman" w:cs="Times New Roman"/>
          <w:sz w:val="28"/>
          <w:szCs w:val="28"/>
        </w:rPr>
        <w:lastRenderedPageBreak/>
        <w:t>result in your account not being properly credited</w:t>
      </w:r>
      <w:r w:rsidR="00601137">
        <w:rPr>
          <w:rFonts w:ascii="Times New Roman" w:hAnsi="Times New Roman" w:cs="Times New Roman"/>
          <w:sz w:val="28"/>
          <w:szCs w:val="28"/>
        </w:rPr>
        <w:t>,</w:t>
      </w:r>
      <w:r w:rsidR="00036507" w:rsidRPr="00601137">
        <w:rPr>
          <w:rFonts w:ascii="Times New Roman" w:hAnsi="Times New Roman" w:cs="Times New Roman"/>
          <w:sz w:val="28"/>
          <w:szCs w:val="28"/>
        </w:rPr>
        <w:t xml:space="preserve"> and your account may show as being delinquent.</w:t>
      </w:r>
    </w:p>
    <w:p w14:paraId="4A160C8A" w14:textId="42622C7A" w:rsidR="000E46E5" w:rsidRPr="00601137" w:rsidRDefault="00036507" w:rsidP="00EB786B">
      <w:pPr>
        <w:pStyle w:val="ListParagraph"/>
        <w:numPr>
          <w:ilvl w:val="0"/>
          <w:numId w:val="2"/>
        </w:numPr>
        <w:ind w:left="450" w:hanging="90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If you are unable to pay </w:t>
      </w:r>
      <w:r w:rsidR="00601137">
        <w:rPr>
          <w:rFonts w:ascii="Times New Roman" w:hAnsi="Times New Roman" w:cs="Times New Roman"/>
          <w:sz w:val="28"/>
          <w:szCs w:val="28"/>
        </w:rPr>
        <w:t>online</w:t>
      </w:r>
      <w:r w:rsidRPr="00601137">
        <w:rPr>
          <w:rFonts w:ascii="Times New Roman" w:hAnsi="Times New Roman" w:cs="Times New Roman"/>
          <w:sz w:val="28"/>
          <w:szCs w:val="28"/>
        </w:rPr>
        <w:t xml:space="preserve">, you can print out a copy of the MHR-Tax form that can be found on the </w:t>
      </w:r>
    </w:p>
    <w:p w14:paraId="48233E29" w14:textId="7065455E" w:rsidR="00036507" w:rsidRPr="00601137" w:rsidRDefault="000E46E5" w:rsidP="000E46E5">
      <w:pPr>
        <w:pStyle w:val="ListParagraph"/>
        <w:ind w:hanging="270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      D</w:t>
      </w:r>
      <w:r w:rsidR="00036507" w:rsidRPr="00601137">
        <w:rPr>
          <w:rFonts w:ascii="Times New Roman" w:hAnsi="Times New Roman" w:cs="Times New Roman"/>
          <w:sz w:val="28"/>
          <w:szCs w:val="28"/>
        </w:rPr>
        <w:t xml:space="preserve">EMHRA website in the “forms” </w:t>
      </w:r>
      <w:r w:rsidRPr="00601137">
        <w:rPr>
          <w:rFonts w:ascii="Times New Roman" w:hAnsi="Times New Roman" w:cs="Times New Roman"/>
          <w:sz w:val="28"/>
          <w:szCs w:val="28"/>
        </w:rPr>
        <w:t xml:space="preserve">section. </w:t>
      </w:r>
      <w:r w:rsidR="00036507" w:rsidRPr="00601137">
        <w:rPr>
          <w:rFonts w:ascii="Times New Roman" w:hAnsi="Times New Roman" w:cs="Times New Roman"/>
          <w:sz w:val="28"/>
          <w:szCs w:val="28"/>
        </w:rPr>
        <w:t xml:space="preserve"> </w:t>
      </w:r>
      <w:r w:rsidR="00036507" w:rsidRPr="0060113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If you are paying multiple quarters, be sure that you have </w:t>
      </w:r>
      <w:r w:rsidR="00601137">
        <w:rPr>
          <w:rFonts w:ascii="Times New Roman" w:hAnsi="Times New Roman" w:cs="Times New Roman"/>
          <w:b/>
          <w:bCs/>
          <w:sz w:val="28"/>
          <w:szCs w:val="28"/>
          <w:u w:val="single"/>
        </w:rPr>
        <w:t>o</w:t>
      </w:r>
      <w:r w:rsidR="00036507" w:rsidRPr="00601137">
        <w:rPr>
          <w:rFonts w:ascii="Times New Roman" w:hAnsi="Times New Roman" w:cs="Times New Roman"/>
          <w:b/>
          <w:bCs/>
          <w:sz w:val="28"/>
          <w:szCs w:val="28"/>
          <w:u w:val="single"/>
        </w:rPr>
        <w:t>nly one monetary transaction for each quarter</w:t>
      </w:r>
      <w:r w:rsidR="00036507" w:rsidRPr="00601137">
        <w:rPr>
          <w:rFonts w:ascii="Times New Roman" w:hAnsi="Times New Roman" w:cs="Times New Roman"/>
          <w:sz w:val="28"/>
          <w:szCs w:val="28"/>
        </w:rPr>
        <w:t>. Failure to do this will result in your account not being properly credited</w:t>
      </w:r>
      <w:r w:rsidR="00601137">
        <w:rPr>
          <w:rFonts w:ascii="Times New Roman" w:hAnsi="Times New Roman" w:cs="Times New Roman"/>
          <w:sz w:val="28"/>
          <w:szCs w:val="28"/>
        </w:rPr>
        <w:t>,</w:t>
      </w:r>
      <w:r w:rsidR="00036507" w:rsidRPr="00601137">
        <w:rPr>
          <w:rFonts w:ascii="Times New Roman" w:hAnsi="Times New Roman" w:cs="Times New Roman"/>
          <w:sz w:val="28"/>
          <w:szCs w:val="28"/>
        </w:rPr>
        <w:t xml:space="preserve"> and your account may show as being delinquent. Mail the MHR-Tax form </w:t>
      </w:r>
      <w:r w:rsidR="00601137" w:rsidRPr="00601137">
        <w:rPr>
          <w:rFonts w:ascii="Times New Roman" w:hAnsi="Times New Roman" w:cs="Times New Roman"/>
          <w:sz w:val="28"/>
          <w:szCs w:val="28"/>
        </w:rPr>
        <w:t>and make</w:t>
      </w:r>
      <w:r w:rsidR="00036507" w:rsidRPr="00601137">
        <w:rPr>
          <w:rFonts w:ascii="Times New Roman" w:hAnsi="Times New Roman" w:cs="Times New Roman"/>
          <w:sz w:val="28"/>
          <w:szCs w:val="28"/>
        </w:rPr>
        <w:t xml:space="preserve"> payment to the Division of Revenue (address is listed above).</w:t>
      </w:r>
    </w:p>
    <w:p w14:paraId="623CD942" w14:textId="5E461797" w:rsidR="00036507" w:rsidRPr="00601137" w:rsidRDefault="00036507" w:rsidP="000E46E5">
      <w:pPr>
        <w:ind w:left="90" w:hanging="90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b/>
          <w:bCs/>
          <w:sz w:val="28"/>
          <w:szCs w:val="28"/>
        </w:rPr>
        <w:t>Rent Increases:</w:t>
      </w:r>
    </w:p>
    <w:p w14:paraId="279D902D" w14:textId="7B43D7B8" w:rsidR="00036507" w:rsidRPr="00601137" w:rsidRDefault="00036507" w:rsidP="00036507">
      <w:p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Community owners can raise rent only once per year.  </w:t>
      </w:r>
      <w:r w:rsidR="00335AB4" w:rsidRPr="00601137">
        <w:rPr>
          <w:rFonts w:ascii="Times New Roman" w:hAnsi="Times New Roman" w:cs="Times New Roman"/>
          <w:sz w:val="28"/>
          <w:szCs w:val="28"/>
        </w:rPr>
        <w:t>There can be no current health or safety violations. DEMHRA must certify all rent increase requests. The proced</w:t>
      </w:r>
      <w:r w:rsidRPr="00601137">
        <w:rPr>
          <w:rFonts w:ascii="Times New Roman" w:hAnsi="Times New Roman" w:cs="Times New Roman"/>
          <w:sz w:val="28"/>
          <w:szCs w:val="28"/>
        </w:rPr>
        <w:t>ure to request a rent increase is as follows:</w:t>
      </w:r>
    </w:p>
    <w:p w14:paraId="4FE795B0" w14:textId="79DCAAC4" w:rsidR="00036507" w:rsidRPr="00601137" w:rsidRDefault="00036507" w:rsidP="0003650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Send your written rent increase request to DEMHRA with a copy to </w:t>
      </w:r>
      <w:r w:rsidR="00601137">
        <w:rPr>
          <w:rFonts w:ascii="Times New Roman" w:hAnsi="Times New Roman" w:cs="Times New Roman"/>
          <w:sz w:val="28"/>
          <w:szCs w:val="28"/>
        </w:rPr>
        <w:t xml:space="preserve">the </w:t>
      </w:r>
      <w:r w:rsidR="00335AB4" w:rsidRPr="00601137">
        <w:rPr>
          <w:rFonts w:ascii="Times New Roman" w:hAnsi="Times New Roman" w:cs="Times New Roman"/>
          <w:sz w:val="28"/>
          <w:szCs w:val="28"/>
        </w:rPr>
        <w:t>Consumer Protection Division, Delaware Department of Justice, Carvel State Building, 820 N. French Street, Wilmington, DE 19801.</w:t>
      </w:r>
    </w:p>
    <w:p w14:paraId="0E989457" w14:textId="58BA4664" w:rsidR="00C53801" w:rsidRPr="00601137" w:rsidRDefault="00C53801" w:rsidP="0003650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Tenants must be given </w:t>
      </w:r>
      <w:r w:rsidR="00601137" w:rsidRPr="00601137">
        <w:rPr>
          <w:rFonts w:ascii="Times New Roman" w:hAnsi="Times New Roman" w:cs="Times New Roman"/>
          <w:sz w:val="28"/>
          <w:szCs w:val="28"/>
        </w:rPr>
        <w:t>90</w:t>
      </w:r>
      <w:r w:rsidRPr="00601137">
        <w:rPr>
          <w:rFonts w:ascii="Times New Roman" w:hAnsi="Times New Roman" w:cs="Times New Roman"/>
          <w:sz w:val="28"/>
          <w:szCs w:val="28"/>
        </w:rPr>
        <w:t xml:space="preserve">-day notice of the effective date of the rent </w:t>
      </w:r>
      <w:r w:rsidR="001E684C" w:rsidRPr="00601137">
        <w:rPr>
          <w:rFonts w:ascii="Times New Roman" w:hAnsi="Times New Roman" w:cs="Times New Roman"/>
          <w:sz w:val="28"/>
          <w:szCs w:val="28"/>
        </w:rPr>
        <w:t>increase.</w:t>
      </w:r>
      <w:r w:rsidRPr="00601137">
        <w:rPr>
          <w:rFonts w:ascii="Times New Roman" w:hAnsi="Times New Roman" w:cs="Times New Roman"/>
          <w:sz w:val="28"/>
          <w:szCs w:val="28"/>
        </w:rPr>
        <w:t xml:space="preserve"> </w:t>
      </w:r>
      <w:r w:rsidR="00601137" w:rsidRPr="00601137">
        <w:rPr>
          <w:rFonts w:ascii="Times New Roman" w:hAnsi="Times New Roman" w:cs="Times New Roman"/>
          <w:sz w:val="28"/>
          <w:szCs w:val="28"/>
        </w:rPr>
        <w:t>Rent</w:t>
      </w:r>
      <w:r w:rsidRPr="00601137">
        <w:rPr>
          <w:rFonts w:ascii="Times New Roman" w:hAnsi="Times New Roman" w:cs="Times New Roman"/>
          <w:sz w:val="28"/>
          <w:szCs w:val="28"/>
        </w:rPr>
        <w:t xml:space="preserve"> requests should include a </w:t>
      </w:r>
      <w:r w:rsidR="00601137" w:rsidRPr="00601137">
        <w:rPr>
          <w:rFonts w:ascii="Times New Roman" w:hAnsi="Times New Roman" w:cs="Times New Roman"/>
          <w:sz w:val="28"/>
          <w:szCs w:val="28"/>
        </w:rPr>
        <w:t>signed</w:t>
      </w:r>
      <w:r w:rsidRPr="00601137">
        <w:rPr>
          <w:rFonts w:ascii="Times New Roman" w:hAnsi="Times New Roman" w:cs="Times New Roman"/>
          <w:sz w:val="28"/>
          <w:szCs w:val="28"/>
        </w:rPr>
        <w:t xml:space="preserve"> letter certifying that </w:t>
      </w:r>
      <w:r w:rsidR="00601137">
        <w:rPr>
          <w:rFonts w:ascii="Times New Roman" w:hAnsi="Times New Roman" w:cs="Times New Roman"/>
          <w:sz w:val="28"/>
          <w:szCs w:val="28"/>
        </w:rPr>
        <w:t xml:space="preserve">there </w:t>
      </w:r>
      <w:r w:rsidRPr="00601137">
        <w:rPr>
          <w:rFonts w:ascii="Times New Roman" w:hAnsi="Times New Roman" w:cs="Times New Roman"/>
          <w:sz w:val="28"/>
          <w:szCs w:val="28"/>
        </w:rPr>
        <w:t>are no violations, a sample letter to be sent to the tenants (</w:t>
      </w:r>
      <w:proofErr w:type="gramStart"/>
      <w:r w:rsidRPr="00601137">
        <w:rPr>
          <w:rFonts w:ascii="Times New Roman" w:hAnsi="Times New Roman" w:cs="Times New Roman"/>
          <w:sz w:val="28"/>
          <w:szCs w:val="28"/>
        </w:rPr>
        <w:t>cannot</w:t>
      </w:r>
      <w:proofErr w:type="gramEnd"/>
      <w:r w:rsidRPr="00601137">
        <w:rPr>
          <w:rFonts w:ascii="Times New Roman" w:hAnsi="Times New Roman" w:cs="Times New Roman"/>
          <w:sz w:val="28"/>
          <w:szCs w:val="28"/>
        </w:rPr>
        <w:t xml:space="preserve"> be dated less than 20 days from the date of the original request to DEMHRA), </w:t>
      </w:r>
      <w:r w:rsidR="00601137">
        <w:rPr>
          <w:rFonts w:ascii="Times New Roman" w:hAnsi="Times New Roman" w:cs="Times New Roman"/>
          <w:sz w:val="28"/>
          <w:szCs w:val="28"/>
        </w:rPr>
        <w:t xml:space="preserve">and </w:t>
      </w:r>
      <w:r w:rsidRPr="00601137">
        <w:rPr>
          <w:rFonts w:ascii="Times New Roman" w:hAnsi="Times New Roman" w:cs="Times New Roman"/>
          <w:sz w:val="28"/>
          <w:szCs w:val="28"/>
        </w:rPr>
        <w:t>a sample lease with the current rent increase noted.</w:t>
      </w:r>
    </w:p>
    <w:p w14:paraId="47A3B747" w14:textId="0D999783" w:rsidR="00335AB4" w:rsidRPr="00601137" w:rsidRDefault="00335AB4" w:rsidP="0003650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Your request must be based on the current CPI-U rate as </w:t>
      </w:r>
      <w:r w:rsidR="00601137" w:rsidRPr="00601137">
        <w:rPr>
          <w:rFonts w:ascii="Times New Roman" w:hAnsi="Times New Roman" w:cs="Times New Roman"/>
          <w:sz w:val="28"/>
          <w:szCs w:val="28"/>
        </w:rPr>
        <w:t>published and</w:t>
      </w:r>
      <w:r w:rsidRPr="00601137">
        <w:rPr>
          <w:rFonts w:ascii="Times New Roman" w:hAnsi="Times New Roman" w:cs="Times New Roman"/>
          <w:sz w:val="28"/>
          <w:szCs w:val="28"/>
        </w:rPr>
        <w:t xml:space="preserve"> can be found on the DEMHRA website in the “CPI-U” section. The request must include a list of affected </w:t>
      </w:r>
      <w:r w:rsidR="00601137">
        <w:rPr>
          <w:rFonts w:ascii="Times New Roman" w:hAnsi="Times New Roman" w:cs="Times New Roman"/>
          <w:sz w:val="28"/>
          <w:szCs w:val="28"/>
        </w:rPr>
        <w:t>tenants</w:t>
      </w:r>
      <w:r w:rsidRPr="00601137">
        <w:rPr>
          <w:rFonts w:ascii="Times New Roman" w:hAnsi="Times New Roman" w:cs="Times New Roman"/>
          <w:sz w:val="28"/>
          <w:szCs w:val="28"/>
        </w:rPr>
        <w:t>, and a sample letter that will be sent to the tenants</w:t>
      </w:r>
      <w:r w:rsidR="00EB786B" w:rsidRPr="00601137">
        <w:rPr>
          <w:rFonts w:ascii="Times New Roman" w:hAnsi="Times New Roman" w:cs="Times New Roman"/>
          <w:sz w:val="28"/>
          <w:szCs w:val="28"/>
        </w:rPr>
        <w:t>,</w:t>
      </w:r>
      <w:r w:rsidRPr="00601137">
        <w:rPr>
          <w:rFonts w:ascii="Times New Roman" w:hAnsi="Times New Roman" w:cs="Times New Roman"/>
          <w:sz w:val="28"/>
          <w:szCs w:val="28"/>
        </w:rPr>
        <w:t xml:space="preserve"> </w:t>
      </w:r>
      <w:r w:rsidR="000E46E5" w:rsidRPr="00601137">
        <w:rPr>
          <w:rFonts w:ascii="Times New Roman" w:hAnsi="Times New Roman" w:cs="Times New Roman"/>
          <w:sz w:val="28"/>
          <w:szCs w:val="28"/>
        </w:rPr>
        <w:t xml:space="preserve">dated </w:t>
      </w:r>
      <w:r w:rsidRPr="00601137">
        <w:rPr>
          <w:rFonts w:ascii="Times New Roman" w:hAnsi="Times New Roman" w:cs="Times New Roman"/>
          <w:sz w:val="28"/>
          <w:szCs w:val="28"/>
        </w:rPr>
        <w:t>no less than 20 days after the</w:t>
      </w:r>
      <w:r w:rsidR="00EB786B" w:rsidRPr="00601137">
        <w:rPr>
          <w:rFonts w:ascii="Times New Roman" w:hAnsi="Times New Roman" w:cs="Times New Roman"/>
          <w:sz w:val="28"/>
          <w:szCs w:val="28"/>
        </w:rPr>
        <w:t xml:space="preserve"> date</w:t>
      </w:r>
      <w:r w:rsidRPr="00601137">
        <w:rPr>
          <w:rFonts w:ascii="Times New Roman" w:hAnsi="Times New Roman" w:cs="Times New Roman"/>
          <w:sz w:val="28"/>
          <w:szCs w:val="28"/>
        </w:rPr>
        <w:t xml:space="preserve"> of the r</w:t>
      </w:r>
      <w:r w:rsidR="00EB786B" w:rsidRPr="00601137">
        <w:rPr>
          <w:rFonts w:ascii="Times New Roman" w:hAnsi="Times New Roman" w:cs="Times New Roman"/>
          <w:sz w:val="28"/>
          <w:szCs w:val="28"/>
        </w:rPr>
        <w:t>ent increase r</w:t>
      </w:r>
      <w:r w:rsidRPr="00601137">
        <w:rPr>
          <w:rFonts w:ascii="Times New Roman" w:hAnsi="Times New Roman" w:cs="Times New Roman"/>
          <w:sz w:val="28"/>
          <w:szCs w:val="28"/>
        </w:rPr>
        <w:t>equest</w:t>
      </w:r>
      <w:r w:rsidR="00EB786B" w:rsidRPr="00601137">
        <w:rPr>
          <w:rFonts w:ascii="Times New Roman" w:hAnsi="Times New Roman" w:cs="Times New Roman"/>
          <w:sz w:val="28"/>
          <w:szCs w:val="28"/>
        </w:rPr>
        <w:t xml:space="preserve"> you sent to DEMHRA. </w:t>
      </w:r>
    </w:p>
    <w:p w14:paraId="20B6CF96" w14:textId="77777777" w:rsidR="00EB786B" w:rsidRPr="00601137" w:rsidRDefault="00EB786B" w:rsidP="0003650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You can raise the rent </w:t>
      </w:r>
      <w:proofErr w:type="gramStart"/>
      <w:r w:rsidRPr="00601137">
        <w:rPr>
          <w:rFonts w:ascii="Times New Roman" w:hAnsi="Times New Roman" w:cs="Times New Roman"/>
          <w:sz w:val="28"/>
          <w:szCs w:val="28"/>
        </w:rPr>
        <w:t>consistent</w:t>
      </w:r>
      <w:proofErr w:type="gramEnd"/>
      <w:r w:rsidRPr="00601137">
        <w:rPr>
          <w:rFonts w:ascii="Times New Roman" w:hAnsi="Times New Roman" w:cs="Times New Roman"/>
          <w:sz w:val="28"/>
          <w:szCs w:val="28"/>
        </w:rPr>
        <w:t xml:space="preserve"> with the current published CPI-U, or you can use the formula as follows:</w:t>
      </w:r>
    </w:p>
    <w:p w14:paraId="22004E76" w14:textId="77777777" w:rsidR="00F50F46" w:rsidRPr="00601137" w:rsidRDefault="00EB786B" w:rsidP="00EB786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14:paraId="0BDAE8EA" w14:textId="042A4B50" w:rsidR="00EB786B" w:rsidRPr="00601137" w:rsidRDefault="00F50F46" w:rsidP="00F50F46">
      <w:pPr>
        <w:pStyle w:val="ListParagraph"/>
        <w:ind w:left="1440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    </w:t>
      </w:r>
      <w:r w:rsidR="00EB786B" w:rsidRPr="00601137">
        <w:rPr>
          <w:rFonts w:ascii="Times New Roman" w:hAnsi="Times New Roman" w:cs="Times New Roman"/>
          <w:sz w:val="28"/>
          <w:szCs w:val="28"/>
        </w:rPr>
        <w:t xml:space="preserve">Example:            Current CPI-U                 =   </w:t>
      </w:r>
      <w:r w:rsidR="00601137" w:rsidRPr="00601137">
        <w:rPr>
          <w:rFonts w:ascii="Times New Roman" w:hAnsi="Times New Roman" w:cs="Times New Roman"/>
          <w:b/>
          <w:bCs/>
          <w:sz w:val="28"/>
          <w:szCs w:val="28"/>
        </w:rPr>
        <w:t>3.720</w:t>
      </w:r>
      <w:r w:rsidR="00EB786B" w:rsidRPr="00601137">
        <w:rPr>
          <w:rFonts w:ascii="Times New Roman" w:hAnsi="Times New Roman" w:cs="Times New Roman"/>
          <w:b/>
          <w:bCs/>
          <w:sz w:val="28"/>
          <w:szCs w:val="28"/>
        </w:rPr>
        <w:t>%</w:t>
      </w:r>
    </w:p>
    <w:p w14:paraId="4A52DD53" w14:textId="77777777" w:rsidR="00F50F46" w:rsidRPr="00601137" w:rsidRDefault="00EB786B" w:rsidP="00EB786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50F46" w:rsidRPr="00601137">
        <w:rPr>
          <w:rFonts w:ascii="Times New Roman" w:hAnsi="Times New Roman" w:cs="Times New Roman"/>
          <w:sz w:val="28"/>
          <w:szCs w:val="28"/>
        </w:rPr>
        <w:t xml:space="preserve">     </w:t>
      </w:r>
      <w:r w:rsidRPr="00601137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0D2BB4BC" w14:textId="76E1AA65" w:rsidR="00EB786B" w:rsidRPr="00601137" w:rsidRDefault="00EB786B" w:rsidP="00F50F46">
      <w:pPr>
        <w:pStyle w:val="ListParagraph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  </w:t>
      </w:r>
      <w:r w:rsidR="00F50F46" w:rsidRPr="00601137">
        <w:rPr>
          <w:rFonts w:ascii="Times New Roman" w:hAnsi="Times New Roman" w:cs="Times New Roman"/>
          <w:sz w:val="28"/>
          <w:szCs w:val="28"/>
        </w:rPr>
        <w:t>or</w:t>
      </w:r>
    </w:p>
    <w:p w14:paraId="0443A4DB" w14:textId="04AD99DF" w:rsidR="00EB786B" w:rsidRPr="00601137" w:rsidRDefault="00EB786B" w:rsidP="00F50F46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    Divide </w:t>
      </w:r>
      <w:r w:rsidR="00601137" w:rsidRPr="00601137">
        <w:rPr>
          <w:rFonts w:ascii="Times New Roman" w:hAnsi="Times New Roman" w:cs="Times New Roman"/>
          <w:sz w:val="28"/>
          <w:szCs w:val="28"/>
        </w:rPr>
        <w:t>3.720</w:t>
      </w:r>
      <w:r w:rsidRPr="00601137">
        <w:rPr>
          <w:rFonts w:ascii="Times New Roman" w:hAnsi="Times New Roman" w:cs="Times New Roman"/>
          <w:sz w:val="28"/>
          <w:szCs w:val="28"/>
        </w:rPr>
        <w:t xml:space="preserve">% by ½       =   </w:t>
      </w:r>
      <w:r w:rsidR="00601137" w:rsidRPr="00601137">
        <w:rPr>
          <w:rFonts w:ascii="Times New Roman" w:hAnsi="Times New Roman" w:cs="Times New Roman"/>
          <w:sz w:val="28"/>
          <w:szCs w:val="28"/>
        </w:rPr>
        <w:t>1.86</w:t>
      </w:r>
      <w:r w:rsidRPr="00601137">
        <w:rPr>
          <w:rFonts w:ascii="Times New Roman" w:hAnsi="Times New Roman" w:cs="Times New Roman"/>
          <w:sz w:val="28"/>
          <w:szCs w:val="28"/>
        </w:rPr>
        <w:t xml:space="preserve">%   </w:t>
      </w:r>
    </w:p>
    <w:p w14:paraId="33B338D2" w14:textId="02840FCF" w:rsidR="00EB786B" w:rsidRPr="00601137" w:rsidRDefault="00EB786B" w:rsidP="00EB786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                                               Add 3.5%                               </w:t>
      </w:r>
      <w:r w:rsidRPr="00601137">
        <w:rPr>
          <w:rFonts w:ascii="Times New Roman" w:hAnsi="Times New Roman" w:cs="Times New Roman"/>
          <w:sz w:val="28"/>
          <w:szCs w:val="28"/>
          <w:u w:val="single"/>
        </w:rPr>
        <w:t>3.50</w:t>
      </w:r>
      <w:r w:rsidRPr="00601137">
        <w:rPr>
          <w:rFonts w:ascii="Times New Roman" w:hAnsi="Times New Roman" w:cs="Times New Roman"/>
          <w:sz w:val="28"/>
          <w:szCs w:val="28"/>
        </w:rPr>
        <w:t xml:space="preserve">%  </w:t>
      </w:r>
    </w:p>
    <w:p w14:paraId="205DA60F" w14:textId="6C886C1E" w:rsidR="00EB786B" w:rsidRPr="00601137" w:rsidRDefault="00EB786B" w:rsidP="00EB786B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601137" w:rsidRPr="00601137">
        <w:rPr>
          <w:rFonts w:ascii="Times New Roman" w:hAnsi="Times New Roman" w:cs="Times New Roman"/>
          <w:b/>
          <w:bCs/>
          <w:sz w:val="28"/>
          <w:szCs w:val="28"/>
        </w:rPr>
        <w:t>5.36</w:t>
      </w:r>
      <w:r w:rsidRPr="00601137">
        <w:rPr>
          <w:rFonts w:ascii="Times New Roman" w:hAnsi="Times New Roman" w:cs="Times New Roman"/>
          <w:b/>
          <w:bCs/>
          <w:sz w:val="28"/>
          <w:szCs w:val="28"/>
        </w:rPr>
        <w:t>%</w:t>
      </w:r>
    </w:p>
    <w:p w14:paraId="1879C70B" w14:textId="1FC60080" w:rsidR="00006ECD" w:rsidRPr="00601137" w:rsidRDefault="00006ECD" w:rsidP="00601137">
      <w:pPr>
        <w:pStyle w:val="ListParagraph"/>
        <w:ind w:hanging="900"/>
        <w:rPr>
          <w:rFonts w:ascii="Times New Roman" w:hAnsi="Times New Roman" w:cs="Times New Roman"/>
          <w:sz w:val="28"/>
          <w:szCs w:val="28"/>
        </w:rPr>
      </w:pPr>
      <w:r w:rsidRPr="00601137">
        <w:rPr>
          <w:rFonts w:ascii="Times New Roman" w:hAnsi="Times New Roman" w:cs="Times New Roman"/>
          <w:sz w:val="28"/>
          <w:szCs w:val="28"/>
        </w:rPr>
        <w:t>If you have any questions, please do not hesitate to contact DEMHRA.</w:t>
      </w:r>
    </w:p>
    <w:p w14:paraId="283071D9" w14:textId="77777777" w:rsidR="00006ECD" w:rsidRPr="00601137" w:rsidRDefault="00006ECD" w:rsidP="00006ECD">
      <w:pPr>
        <w:pStyle w:val="ListParagraph"/>
        <w:ind w:hanging="900"/>
        <w:rPr>
          <w:rFonts w:ascii="Times New Roman" w:hAnsi="Times New Roman" w:cs="Times New Roman"/>
          <w:sz w:val="28"/>
          <w:szCs w:val="28"/>
        </w:rPr>
      </w:pPr>
    </w:p>
    <w:p w14:paraId="540639F2" w14:textId="77777777" w:rsidR="00006ECD" w:rsidRPr="00601137" w:rsidRDefault="00006ECD" w:rsidP="00006ECD">
      <w:pPr>
        <w:pStyle w:val="ListParagraph"/>
        <w:ind w:hanging="900"/>
        <w:rPr>
          <w:rFonts w:ascii="Times New Roman" w:hAnsi="Times New Roman" w:cs="Times New Roman"/>
          <w:sz w:val="28"/>
          <w:szCs w:val="28"/>
        </w:rPr>
      </w:pPr>
    </w:p>
    <w:p w14:paraId="5D9D6F6A" w14:textId="77777777" w:rsidR="00006ECD" w:rsidRPr="00601137" w:rsidRDefault="00006ECD" w:rsidP="00006ECD">
      <w:pPr>
        <w:pStyle w:val="ListParagraph"/>
        <w:ind w:hanging="900"/>
        <w:rPr>
          <w:rFonts w:ascii="Times New Roman" w:hAnsi="Times New Roman" w:cs="Times New Roman"/>
          <w:sz w:val="28"/>
          <w:szCs w:val="28"/>
        </w:rPr>
      </w:pPr>
    </w:p>
    <w:p w14:paraId="7453F666" w14:textId="5F6AEECB" w:rsidR="007E4F52" w:rsidRPr="00037864" w:rsidRDefault="00601137" w:rsidP="00037864">
      <w:pPr>
        <w:pStyle w:val="ListParagraph"/>
        <w:rPr>
          <w:b/>
          <w:bCs/>
        </w:rPr>
      </w:pPr>
      <w:r>
        <w:rPr>
          <w:rFonts w:ascii="Times New Roman" w:hAnsi="Times New Roman" w:cs="Times New Roman"/>
          <w:sz w:val="28"/>
          <w:szCs w:val="28"/>
        </w:rPr>
        <w:t>Revised 10/15/2026</w:t>
      </w:r>
    </w:p>
    <w:sectPr w:rsidR="007E4F52" w:rsidRPr="00037864" w:rsidSect="00037864">
      <w:pgSz w:w="12240" w:h="15840"/>
      <w:pgMar w:top="1008" w:right="1080" w:bottom="1008" w:left="108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67AAF"/>
    <w:multiLevelType w:val="hybridMultilevel"/>
    <w:tmpl w:val="CC84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D35A5"/>
    <w:multiLevelType w:val="hybridMultilevel"/>
    <w:tmpl w:val="8E6A1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B27C1"/>
    <w:multiLevelType w:val="hybridMultilevel"/>
    <w:tmpl w:val="85F47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10302"/>
    <w:multiLevelType w:val="hybridMultilevel"/>
    <w:tmpl w:val="12161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043692">
    <w:abstractNumId w:val="3"/>
  </w:num>
  <w:num w:numId="2" w16cid:durableId="787896796">
    <w:abstractNumId w:val="1"/>
  </w:num>
  <w:num w:numId="3" w16cid:durableId="1506940392">
    <w:abstractNumId w:val="0"/>
  </w:num>
  <w:num w:numId="4" w16cid:durableId="1632981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9C"/>
    <w:rsid w:val="00006ECD"/>
    <w:rsid w:val="00034F97"/>
    <w:rsid w:val="00036507"/>
    <w:rsid w:val="00037864"/>
    <w:rsid w:val="00050EE4"/>
    <w:rsid w:val="00072540"/>
    <w:rsid w:val="000E46E5"/>
    <w:rsid w:val="001A2FC6"/>
    <w:rsid w:val="001E684C"/>
    <w:rsid w:val="002176E1"/>
    <w:rsid w:val="002D409C"/>
    <w:rsid w:val="00335AB4"/>
    <w:rsid w:val="00447DEE"/>
    <w:rsid w:val="004937A7"/>
    <w:rsid w:val="004A7DEC"/>
    <w:rsid w:val="00601137"/>
    <w:rsid w:val="007A60A7"/>
    <w:rsid w:val="007E4B94"/>
    <w:rsid w:val="007E4F52"/>
    <w:rsid w:val="008663BB"/>
    <w:rsid w:val="009C6F62"/>
    <w:rsid w:val="00A5273B"/>
    <w:rsid w:val="00AE0672"/>
    <w:rsid w:val="00BC5C2D"/>
    <w:rsid w:val="00C53801"/>
    <w:rsid w:val="00DB04C8"/>
    <w:rsid w:val="00EB786B"/>
    <w:rsid w:val="00F15B71"/>
    <w:rsid w:val="00F21EDF"/>
    <w:rsid w:val="00F5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413D4"/>
  <w15:chartTrackingRefBased/>
  <w15:docId w15:val="{45B73041-5C49-4960-AC3A-E5C66324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C5C2D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78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786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37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egory.sutton@delaware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3971</Characters>
  <Application>Microsoft Office Word</Application>
  <DocSecurity>0</DocSecurity>
  <Lines>99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Sutton</dc:creator>
  <cp:keywords/>
  <dc:description/>
  <cp:lastModifiedBy>Demhra Assistants</cp:lastModifiedBy>
  <cp:revision>2</cp:revision>
  <cp:lastPrinted>2025-02-19T15:14:00Z</cp:lastPrinted>
  <dcterms:created xsi:type="dcterms:W3CDTF">2026-10-15T13:29:00Z</dcterms:created>
  <dcterms:modified xsi:type="dcterms:W3CDTF">2026-10-15T13:29:00Z</dcterms:modified>
</cp:coreProperties>
</file>